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2B6E" w:rsidRPr="00F94B3D" w:rsidRDefault="00A064CE" w:rsidP="00622B6E">
      <w:pPr>
        <w:spacing w:before="100" w:beforeAutospacing="1" w:after="100" w:afterAutospacing="1" w:line="336" w:lineRule="atLeast"/>
        <w:rPr>
          <w:rFonts w:ascii="Segoe UI" w:eastAsia="Times New Roman" w:hAnsi="Segoe UI" w:cs="Segoe UI"/>
          <w:color w:val="336699"/>
          <w:sz w:val="20"/>
          <w:szCs w:val="20"/>
        </w:rPr>
      </w:pPr>
      <w:r w:rsidRPr="00F94B3D">
        <w:rPr>
          <w:rFonts w:ascii="Segoe UI" w:eastAsia="Times New Roman" w:hAnsi="Segoe UI" w:cs="Segoe UI"/>
          <w:color w:val="336699"/>
          <w:sz w:val="20"/>
          <w:szCs w:val="20"/>
        </w:rPr>
        <w:t>What Difference Can the BELIEVE Project Make in Your School and Community?</w:t>
      </w:r>
    </w:p>
    <w:p w:rsidR="009357A7" w:rsidRPr="00F94B3D" w:rsidRDefault="00A064CE" w:rsidP="009357A7">
      <w:pPr>
        <w:rPr>
          <w:rFonts w:ascii="Segoe UI" w:hAnsi="Segoe UI" w:cs="Segoe UI"/>
          <w:sz w:val="20"/>
          <w:szCs w:val="20"/>
          <w:u w:val="single"/>
        </w:rPr>
      </w:pPr>
      <w:r w:rsidRPr="00F94B3D">
        <w:rPr>
          <w:rFonts w:ascii="Segoe UI" w:hAnsi="Segoe UI" w:cs="Segoe UI"/>
          <w:sz w:val="20"/>
          <w:szCs w:val="20"/>
          <w:u w:val="single"/>
        </w:rPr>
        <w:t>What is the BELIEVE project</w:t>
      </w:r>
      <w:r w:rsidR="009357A7" w:rsidRPr="00F94B3D">
        <w:rPr>
          <w:rFonts w:ascii="Segoe UI" w:hAnsi="Segoe UI" w:cs="Segoe UI"/>
          <w:sz w:val="20"/>
          <w:szCs w:val="20"/>
          <w:u w:val="single"/>
        </w:rPr>
        <w:t xml:space="preserve"> all about?</w:t>
      </w:r>
    </w:p>
    <w:p w:rsidR="009357A7" w:rsidRPr="00F94B3D" w:rsidRDefault="009357A7" w:rsidP="009357A7">
      <w:pPr>
        <w:tabs>
          <w:tab w:val="left" w:pos="3912"/>
        </w:tabs>
        <w:rPr>
          <w:rFonts w:ascii="Segoe UI" w:eastAsia="Times New Roman" w:hAnsi="Segoe UI" w:cs="Segoe UI"/>
          <w:sz w:val="20"/>
          <w:szCs w:val="20"/>
        </w:rPr>
      </w:pPr>
      <w:r w:rsidRPr="00F94B3D">
        <w:rPr>
          <w:rFonts w:ascii="Segoe UI" w:eastAsia="Times New Roman" w:hAnsi="Segoe UI" w:cs="Segoe UI"/>
          <w:sz w:val="20"/>
          <w:szCs w:val="20"/>
        </w:rPr>
        <w:t xml:space="preserve">Since 2004, 86 PEACE Programs formerly the Children Who Witness Abuse (CWWA) Programs have been partnering with educators of grades K – 12 in schools in their community to increase awareness about domestic violence and the impact domestic violence has on children and youth.  Increasingly, PEACE Programs are being invited to classrooms and faced with questions while providing education on domestic violence, to respond to current experiences of sexual violence happening to girls in BC classrooms. </w:t>
      </w:r>
    </w:p>
    <w:p w:rsidR="009357A7" w:rsidRPr="00F94B3D" w:rsidRDefault="00A064CE" w:rsidP="009357A7">
      <w:pPr>
        <w:tabs>
          <w:tab w:val="left" w:pos="3912"/>
        </w:tabs>
        <w:rPr>
          <w:rFonts w:ascii="Segoe UI" w:eastAsia="Times New Roman" w:hAnsi="Segoe UI" w:cs="Segoe UI"/>
          <w:sz w:val="20"/>
          <w:szCs w:val="20"/>
        </w:rPr>
      </w:pPr>
      <w:r w:rsidRPr="00F94B3D">
        <w:rPr>
          <w:rFonts w:ascii="Segoe UI" w:eastAsia="Times New Roman" w:hAnsi="Segoe UI" w:cs="Segoe UI"/>
          <w:sz w:val="20"/>
          <w:szCs w:val="20"/>
        </w:rPr>
        <w:t>The BELIEVE project</w:t>
      </w:r>
      <w:r w:rsidR="009357A7" w:rsidRPr="00F94B3D">
        <w:rPr>
          <w:rFonts w:ascii="Segoe UI" w:eastAsia="Times New Roman" w:hAnsi="Segoe UI" w:cs="Segoe UI"/>
          <w:sz w:val="20"/>
          <w:szCs w:val="20"/>
        </w:rPr>
        <w:t xml:space="preserve"> is an extension of the Violence Is Preventable program.</w:t>
      </w:r>
      <w:r w:rsidRPr="00F94B3D">
        <w:rPr>
          <w:rFonts w:ascii="Segoe UI" w:eastAsia="Times New Roman" w:hAnsi="Segoe UI" w:cs="Segoe UI"/>
          <w:sz w:val="20"/>
          <w:szCs w:val="20"/>
        </w:rPr>
        <w:t xml:space="preserve"> The BELIEVE project</w:t>
      </w:r>
      <w:r w:rsidR="009357A7" w:rsidRPr="00F94B3D">
        <w:rPr>
          <w:rFonts w:ascii="Segoe UI" w:eastAsia="Times New Roman" w:hAnsi="Segoe UI" w:cs="Segoe UI"/>
          <w:sz w:val="20"/>
          <w:szCs w:val="20"/>
        </w:rPr>
        <w:t xml:space="preserve"> provides children and youth with school-based support and education around issues of sexual violence including healthy relationships, consent, harassment, technology misuse and resources.  The BELIEVE pr</w:t>
      </w:r>
      <w:r w:rsidRPr="00F94B3D">
        <w:rPr>
          <w:rFonts w:ascii="Segoe UI" w:eastAsia="Times New Roman" w:hAnsi="Segoe UI" w:cs="Segoe UI"/>
          <w:sz w:val="20"/>
          <w:szCs w:val="20"/>
        </w:rPr>
        <w:t>oject</w:t>
      </w:r>
      <w:r w:rsidR="009357A7" w:rsidRPr="00F94B3D">
        <w:rPr>
          <w:rFonts w:ascii="Segoe UI" w:eastAsia="Times New Roman" w:hAnsi="Segoe UI" w:cs="Segoe UI"/>
          <w:sz w:val="20"/>
          <w:szCs w:val="20"/>
        </w:rPr>
        <w:t xml:space="preserve"> educates not only children and youth but also educators about how to respond to sexual violence, and prevent it from happening in our BC communities.</w:t>
      </w:r>
    </w:p>
    <w:p w:rsidR="009357A7" w:rsidRPr="00F94B3D" w:rsidRDefault="00A064CE" w:rsidP="009357A7">
      <w:pPr>
        <w:tabs>
          <w:tab w:val="left" w:pos="3912"/>
        </w:tabs>
        <w:rPr>
          <w:rFonts w:ascii="Segoe UI" w:eastAsia="Times New Roman" w:hAnsi="Segoe UI" w:cs="Segoe UI"/>
          <w:sz w:val="20"/>
          <w:szCs w:val="20"/>
          <w:u w:val="single"/>
        </w:rPr>
      </w:pPr>
      <w:r w:rsidRPr="00F94B3D">
        <w:rPr>
          <w:rFonts w:ascii="Segoe UI" w:eastAsia="Times New Roman" w:hAnsi="Segoe UI" w:cs="Segoe UI"/>
          <w:sz w:val="20"/>
          <w:szCs w:val="20"/>
          <w:u w:val="single"/>
        </w:rPr>
        <w:t>Why The BELIEVE Project</w:t>
      </w:r>
      <w:r w:rsidR="009357A7" w:rsidRPr="00F94B3D">
        <w:rPr>
          <w:rFonts w:ascii="Segoe UI" w:eastAsia="Times New Roman" w:hAnsi="Segoe UI" w:cs="Segoe UI"/>
          <w:sz w:val="20"/>
          <w:szCs w:val="20"/>
          <w:u w:val="single"/>
        </w:rPr>
        <w:t xml:space="preserve"> will benefit your students and community?</w:t>
      </w:r>
    </w:p>
    <w:p w:rsidR="009357A7" w:rsidRPr="00F94B3D" w:rsidRDefault="009357A7" w:rsidP="009357A7">
      <w:pPr>
        <w:pStyle w:val="ListParagraph"/>
        <w:numPr>
          <w:ilvl w:val="0"/>
          <w:numId w:val="3"/>
        </w:numPr>
        <w:tabs>
          <w:tab w:val="left" w:pos="3912"/>
        </w:tabs>
        <w:rPr>
          <w:rFonts w:ascii="Segoe UI" w:eastAsia="Times New Roman" w:hAnsi="Segoe UI" w:cs="Segoe UI"/>
          <w:sz w:val="20"/>
          <w:szCs w:val="20"/>
          <w:u w:val="single"/>
        </w:rPr>
      </w:pPr>
      <w:r w:rsidRPr="00F94B3D">
        <w:rPr>
          <w:rFonts w:ascii="Segoe UI" w:eastAsia="Times New Roman" w:hAnsi="Segoe UI" w:cs="Segoe UI"/>
          <w:sz w:val="20"/>
          <w:szCs w:val="20"/>
        </w:rPr>
        <w:t>Currently there is no provincial program that responds to sexual violence in K-12 BC Schools.</w:t>
      </w:r>
    </w:p>
    <w:p w:rsidR="009357A7" w:rsidRPr="00F94B3D" w:rsidRDefault="009357A7" w:rsidP="009357A7">
      <w:pPr>
        <w:pStyle w:val="ListParagraph"/>
        <w:numPr>
          <w:ilvl w:val="0"/>
          <w:numId w:val="3"/>
        </w:numPr>
        <w:tabs>
          <w:tab w:val="left" w:pos="3912"/>
        </w:tabs>
        <w:rPr>
          <w:rFonts w:ascii="Segoe UI" w:eastAsia="Times New Roman" w:hAnsi="Segoe UI" w:cs="Segoe UI"/>
          <w:sz w:val="20"/>
          <w:szCs w:val="20"/>
          <w:u w:val="single"/>
        </w:rPr>
      </w:pPr>
      <w:r w:rsidRPr="00F94B3D">
        <w:rPr>
          <w:rFonts w:ascii="Segoe UI" w:eastAsia="Times New Roman" w:hAnsi="Segoe UI" w:cs="Segoe UI"/>
          <w:sz w:val="20"/>
          <w:szCs w:val="20"/>
        </w:rPr>
        <w:t>Statistics show that up to 50 percent of sexual assaults are committed against girls under 16,</w:t>
      </w:r>
      <w:r w:rsidRPr="00F94B3D">
        <w:rPr>
          <w:rStyle w:val="FootnoteReference"/>
          <w:rFonts w:ascii="Segoe UI" w:eastAsia="Times New Roman" w:hAnsi="Segoe UI" w:cs="Segoe UI"/>
          <w:sz w:val="20"/>
          <w:szCs w:val="20"/>
        </w:rPr>
        <w:footnoteReference w:id="1"/>
      </w:r>
      <w:r w:rsidRPr="00F94B3D">
        <w:rPr>
          <w:rFonts w:ascii="Segoe UI" w:eastAsia="Times New Roman" w:hAnsi="Segoe UI" w:cs="Segoe UI"/>
          <w:sz w:val="20"/>
          <w:szCs w:val="20"/>
        </w:rPr>
        <w:t xml:space="preserve"> and it is estimated that 150 million girls under the age of 18 suffered from some form of sexual violence in 2002 alone.</w:t>
      </w:r>
      <w:r w:rsidRPr="00F94B3D">
        <w:rPr>
          <w:rStyle w:val="FootnoteReference"/>
          <w:rFonts w:ascii="Segoe UI" w:eastAsia="Times New Roman" w:hAnsi="Segoe UI" w:cs="Segoe UI"/>
          <w:sz w:val="20"/>
          <w:szCs w:val="20"/>
        </w:rPr>
        <w:footnoteReference w:id="2"/>
      </w:r>
    </w:p>
    <w:p w:rsidR="009357A7" w:rsidRPr="00F94B3D" w:rsidRDefault="009357A7" w:rsidP="009357A7">
      <w:pPr>
        <w:pStyle w:val="ListParagraph"/>
        <w:numPr>
          <w:ilvl w:val="0"/>
          <w:numId w:val="3"/>
        </w:numPr>
        <w:tabs>
          <w:tab w:val="left" w:pos="3912"/>
        </w:tabs>
        <w:rPr>
          <w:rFonts w:ascii="Segoe UI" w:eastAsia="Times New Roman" w:hAnsi="Segoe UI" w:cs="Segoe UI"/>
          <w:sz w:val="20"/>
          <w:szCs w:val="20"/>
          <w:u w:val="single"/>
        </w:rPr>
      </w:pPr>
      <w:r w:rsidRPr="00F94B3D">
        <w:rPr>
          <w:rFonts w:ascii="Segoe UI" w:eastAsia="Times New Roman" w:hAnsi="Segoe UI" w:cs="Segoe UI"/>
          <w:sz w:val="20"/>
          <w:szCs w:val="20"/>
        </w:rPr>
        <w:t>Stats also tell us that perpetrators tend to be young</w:t>
      </w:r>
      <w:r w:rsidRPr="00F94B3D">
        <w:rPr>
          <w:rStyle w:val="FootnoteReference"/>
          <w:rFonts w:ascii="Segoe UI" w:eastAsia="Times New Roman" w:hAnsi="Segoe UI" w:cs="Segoe UI"/>
          <w:sz w:val="20"/>
          <w:szCs w:val="20"/>
        </w:rPr>
        <w:footnoteReference w:id="3"/>
      </w:r>
      <w:r w:rsidRPr="00F94B3D">
        <w:rPr>
          <w:rFonts w:ascii="Segoe UI" w:eastAsia="Times New Roman" w:hAnsi="Segoe UI" w:cs="Segoe UI"/>
          <w:sz w:val="20"/>
          <w:szCs w:val="20"/>
        </w:rPr>
        <w:t>. We know that interventions need to start early. The BELIEVE pr</w:t>
      </w:r>
      <w:r w:rsidR="00A064CE" w:rsidRPr="00F94B3D">
        <w:rPr>
          <w:rFonts w:ascii="Segoe UI" w:eastAsia="Times New Roman" w:hAnsi="Segoe UI" w:cs="Segoe UI"/>
          <w:sz w:val="20"/>
          <w:szCs w:val="20"/>
        </w:rPr>
        <w:t xml:space="preserve">oject </w:t>
      </w:r>
      <w:r w:rsidRPr="00F94B3D">
        <w:rPr>
          <w:rFonts w:ascii="Segoe UI" w:eastAsia="Times New Roman" w:hAnsi="Segoe UI" w:cs="Segoe UI"/>
          <w:sz w:val="20"/>
          <w:szCs w:val="20"/>
        </w:rPr>
        <w:t>is a sexual violence prevention program.</w:t>
      </w:r>
    </w:p>
    <w:p w:rsidR="00A064CE" w:rsidRPr="00F94B3D" w:rsidRDefault="00A064CE" w:rsidP="00A064CE">
      <w:pPr>
        <w:pStyle w:val="ListParagraph"/>
        <w:numPr>
          <w:ilvl w:val="0"/>
          <w:numId w:val="3"/>
        </w:numPr>
        <w:tabs>
          <w:tab w:val="left" w:pos="3912"/>
        </w:tabs>
        <w:rPr>
          <w:rFonts w:ascii="Segoe UI" w:eastAsia="Times New Roman" w:hAnsi="Segoe UI" w:cs="Segoe UI"/>
          <w:sz w:val="20"/>
          <w:szCs w:val="20"/>
          <w:u w:val="single"/>
        </w:rPr>
      </w:pPr>
      <w:r w:rsidRPr="00F94B3D">
        <w:rPr>
          <w:rFonts w:ascii="Segoe UI" w:eastAsia="Times New Roman" w:hAnsi="Segoe UI" w:cs="Segoe UI"/>
          <w:sz w:val="20"/>
          <w:szCs w:val="20"/>
        </w:rPr>
        <w:t xml:space="preserve">The BELIEVE project </w:t>
      </w:r>
      <w:r w:rsidR="009357A7" w:rsidRPr="00F94B3D">
        <w:rPr>
          <w:rFonts w:ascii="Segoe UI" w:eastAsia="Times New Roman" w:hAnsi="Segoe UI" w:cs="Segoe UI"/>
          <w:sz w:val="20"/>
          <w:szCs w:val="20"/>
        </w:rPr>
        <w:t>directly aligns with the new provincial physical and health education core competencies within the new curriculum for grades 6-8.</w:t>
      </w:r>
    </w:p>
    <w:p w:rsidR="009357A7" w:rsidRPr="00F94B3D" w:rsidRDefault="009357A7" w:rsidP="00A064CE">
      <w:pPr>
        <w:tabs>
          <w:tab w:val="left" w:pos="3912"/>
        </w:tabs>
        <w:ind w:left="360"/>
        <w:rPr>
          <w:rFonts w:ascii="Segoe UI" w:eastAsia="Times New Roman" w:hAnsi="Segoe UI" w:cs="Segoe UI"/>
          <w:sz w:val="20"/>
          <w:szCs w:val="20"/>
          <w:u w:val="single"/>
        </w:rPr>
      </w:pPr>
      <w:r w:rsidRPr="00F94B3D">
        <w:rPr>
          <w:rFonts w:ascii="Segoe UI" w:eastAsia="Times New Roman" w:hAnsi="Segoe UI" w:cs="Segoe UI"/>
          <w:sz w:val="20"/>
          <w:szCs w:val="20"/>
          <w:u w:val="single"/>
        </w:rPr>
        <w:t>Service</w:t>
      </w:r>
      <w:r w:rsidR="00A064CE" w:rsidRPr="00F94B3D">
        <w:rPr>
          <w:rFonts w:ascii="Segoe UI" w:eastAsia="Times New Roman" w:hAnsi="Segoe UI" w:cs="Segoe UI"/>
          <w:sz w:val="20"/>
          <w:szCs w:val="20"/>
          <w:u w:val="single"/>
        </w:rPr>
        <w:t>s offered by the BELIEVE Project</w:t>
      </w:r>
      <w:r w:rsidRPr="00F94B3D">
        <w:rPr>
          <w:rFonts w:ascii="Segoe UI" w:eastAsia="Times New Roman" w:hAnsi="Segoe UI" w:cs="Segoe UI"/>
          <w:sz w:val="20"/>
          <w:szCs w:val="20"/>
          <w:u w:val="single"/>
        </w:rPr>
        <w:t>:</w:t>
      </w:r>
    </w:p>
    <w:p w:rsidR="009357A7" w:rsidRPr="00F94B3D" w:rsidRDefault="009357A7" w:rsidP="009357A7">
      <w:pPr>
        <w:pStyle w:val="ListParagraph"/>
        <w:numPr>
          <w:ilvl w:val="0"/>
          <w:numId w:val="4"/>
        </w:numPr>
        <w:tabs>
          <w:tab w:val="left" w:pos="3912"/>
        </w:tabs>
        <w:rPr>
          <w:rFonts w:ascii="Segoe UI" w:eastAsia="Times New Roman" w:hAnsi="Segoe UI" w:cs="Segoe UI"/>
          <w:sz w:val="20"/>
          <w:szCs w:val="20"/>
          <w:u w:val="single"/>
        </w:rPr>
      </w:pPr>
      <w:r w:rsidRPr="00F94B3D">
        <w:rPr>
          <w:rFonts w:ascii="Segoe UI" w:eastAsia="Times New Roman" w:hAnsi="Segoe UI" w:cs="Segoe UI"/>
          <w:sz w:val="20"/>
          <w:szCs w:val="20"/>
          <w:u w:val="single"/>
        </w:rPr>
        <w:t>Sexual Violence Prevention Presentations:</w:t>
      </w:r>
      <w:r w:rsidRPr="00F94B3D">
        <w:rPr>
          <w:rFonts w:ascii="Segoe UI" w:eastAsia="Times New Roman" w:hAnsi="Segoe UI" w:cs="Segoe UI"/>
          <w:sz w:val="20"/>
          <w:szCs w:val="20"/>
        </w:rPr>
        <w:t xml:space="preserve"> Designed for classrooms (Grade 6-8) for children and youth to learn about sexual violence, how to recognize unhealthy relationships, warning signs of sexual violence and harassment, what consent is, how to be safe when communicating over text messages/sexting/texting.</w:t>
      </w:r>
    </w:p>
    <w:p w:rsidR="009357A7" w:rsidRPr="00F94B3D" w:rsidRDefault="009357A7" w:rsidP="009357A7">
      <w:pPr>
        <w:pStyle w:val="ListParagraph"/>
        <w:tabs>
          <w:tab w:val="left" w:pos="3912"/>
        </w:tabs>
        <w:rPr>
          <w:rFonts w:ascii="Segoe UI" w:eastAsia="Times New Roman" w:hAnsi="Segoe UI" w:cs="Segoe UI"/>
          <w:sz w:val="20"/>
          <w:szCs w:val="20"/>
          <w:u w:val="single"/>
        </w:rPr>
      </w:pPr>
    </w:p>
    <w:p w:rsidR="009357A7" w:rsidRPr="00F94B3D" w:rsidRDefault="009357A7" w:rsidP="009357A7">
      <w:pPr>
        <w:pStyle w:val="ListParagraph"/>
        <w:tabs>
          <w:tab w:val="left" w:pos="3912"/>
        </w:tabs>
        <w:rPr>
          <w:rFonts w:ascii="Segoe UI" w:eastAsia="Times New Roman" w:hAnsi="Segoe UI" w:cs="Segoe UI"/>
          <w:sz w:val="20"/>
          <w:szCs w:val="20"/>
        </w:rPr>
      </w:pPr>
      <w:r w:rsidRPr="00F94B3D">
        <w:rPr>
          <w:rFonts w:ascii="Segoe UI" w:eastAsia="Times New Roman" w:hAnsi="Segoe UI" w:cs="Segoe UI"/>
          <w:sz w:val="20"/>
          <w:szCs w:val="20"/>
        </w:rPr>
        <w:t>For more infor</w:t>
      </w:r>
      <w:r w:rsidR="00A064CE" w:rsidRPr="00F94B3D">
        <w:rPr>
          <w:rFonts w:ascii="Segoe UI" w:eastAsia="Times New Roman" w:hAnsi="Segoe UI" w:cs="Segoe UI"/>
          <w:sz w:val="20"/>
          <w:szCs w:val="20"/>
        </w:rPr>
        <w:t>mation about the BELIEVE project</w:t>
      </w:r>
      <w:r w:rsidRPr="00F94B3D">
        <w:rPr>
          <w:rFonts w:ascii="Segoe UI" w:eastAsia="Times New Roman" w:hAnsi="Segoe UI" w:cs="Segoe UI"/>
          <w:sz w:val="20"/>
          <w:szCs w:val="20"/>
        </w:rPr>
        <w:t xml:space="preserve"> or to book your presentation please contact:</w:t>
      </w:r>
    </w:p>
    <w:p w:rsidR="009357A7" w:rsidRPr="00F94B3D" w:rsidRDefault="009357A7" w:rsidP="009357A7">
      <w:pPr>
        <w:pStyle w:val="ListParagraph"/>
        <w:tabs>
          <w:tab w:val="left" w:pos="3912"/>
        </w:tabs>
        <w:rPr>
          <w:rFonts w:ascii="Segoe UI" w:eastAsia="Times New Roman" w:hAnsi="Segoe UI" w:cs="Segoe UI"/>
          <w:sz w:val="20"/>
          <w:szCs w:val="20"/>
          <w:u w:val="single"/>
        </w:rPr>
      </w:pPr>
    </w:p>
    <w:p w:rsidR="009357A7" w:rsidRPr="00F94B3D" w:rsidRDefault="009357A7" w:rsidP="009357A7">
      <w:pPr>
        <w:pStyle w:val="ListParagraph"/>
        <w:tabs>
          <w:tab w:val="left" w:pos="3912"/>
        </w:tabs>
        <w:rPr>
          <w:rFonts w:ascii="Segoe UI" w:eastAsia="Times New Roman" w:hAnsi="Segoe UI" w:cs="Segoe UI"/>
          <w:sz w:val="20"/>
          <w:szCs w:val="20"/>
        </w:rPr>
      </w:pPr>
      <w:r w:rsidRPr="00F94B3D">
        <w:rPr>
          <w:rFonts w:ascii="Segoe UI" w:eastAsia="Times New Roman" w:hAnsi="Segoe UI" w:cs="Segoe UI"/>
          <w:sz w:val="20"/>
          <w:szCs w:val="20"/>
        </w:rPr>
        <w:t xml:space="preserve">CWWA Counsellors Name: </w:t>
      </w:r>
    </w:p>
    <w:p w:rsidR="00A064CE" w:rsidRPr="00F94B3D" w:rsidRDefault="00A064CE" w:rsidP="009357A7">
      <w:pPr>
        <w:pStyle w:val="ListParagraph"/>
        <w:tabs>
          <w:tab w:val="left" w:pos="3912"/>
        </w:tabs>
        <w:rPr>
          <w:rFonts w:ascii="Segoe UI" w:eastAsia="Times New Roman" w:hAnsi="Segoe UI" w:cs="Segoe UI"/>
          <w:sz w:val="20"/>
          <w:szCs w:val="20"/>
        </w:rPr>
      </w:pPr>
    </w:p>
    <w:p w:rsidR="009357A7" w:rsidRPr="00F94B3D" w:rsidRDefault="009357A7" w:rsidP="009357A7">
      <w:pPr>
        <w:pStyle w:val="ListParagraph"/>
        <w:tabs>
          <w:tab w:val="left" w:pos="3912"/>
        </w:tabs>
        <w:rPr>
          <w:rFonts w:ascii="Segoe UI" w:eastAsia="Times New Roman" w:hAnsi="Segoe UI" w:cs="Segoe UI"/>
          <w:sz w:val="20"/>
          <w:szCs w:val="20"/>
        </w:rPr>
      </w:pPr>
      <w:r w:rsidRPr="00F94B3D">
        <w:rPr>
          <w:rFonts w:ascii="Segoe UI" w:eastAsia="Times New Roman" w:hAnsi="Segoe UI" w:cs="Segoe UI"/>
          <w:sz w:val="20"/>
          <w:szCs w:val="20"/>
        </w:rPr>
        <w:t xml:space="preserve">Agency </w:t>
      </w:r>
    </w:p>
    <w:p w:rsidR="00A064CE" w:rsidRPr="00F94B3D" w:rsidRDefault="00A064CE" w:rsidP="00A064CE">
      <w:pPr>
        <w:pStyle w:val="ListParagraph"/>
        <w:tabs>
          <w:tab w:val="left" w:pos="3912"/>
        </w:tabs>
        <w:rPr>
          <w:rFonts w:ascii="Segoe UI" w:eastAsia="Times New Roman" w:hAnsi="Segoe UI" w:cs="Segoe UI"/>
          <w:sz w:val="20"/>
          <w:szCs w:val="20"/>
        </w:rPr>
      </w:pPr>
    </w:p>
    <w:p w:rsidR="00A064CE" w:rsidRPr="00F94B3D" w:rsidRDefault="00A064CE" w:rsidP="00A064CE">
      <w:pPr>
        <w:tabs>
          <w:tab w:val="left" w:pos="3912"/>
        </w:tabs>
        <w:rPr>
          <w:rFonts w:ascii="Segoe UI" w:eastAsia="Times New Roman" w:hAnsi="Segoe UI" w:cs="Segoe UI"/>
          <w:sz w:val="20"/>
          <w:szCs w:val="20"/>
        </w:rPr>
      </w:pPr>
      <w:r w:rsidRPr="00F94B3D">
        <w:rPr>
          <w:rFonts w:ascii="Segoe UI" w:eastAsia="Times New Roman" w:hAnsi="Segoe UI" w:cs="Segoe UI"/>
          <w:sz w:val="20"/>
          <w:szCs w:val="20"/>
        </w:rPr>
        <w:t xml:space="preserve">           </w:t>
      </w:r>
      <w:r w:rsidR="009357A7" w:rsidRPr="00F94B3D">
        <w:rPr>
          <w:rFonts w:ascii="Segoe UI" w:eastAsia="Times New Roman" w:hAnsi="Segoe UI" w:cs="Segoe UI"/>
          <w:sz w:val="20"/>
          <w:szCs w:val="20"/>
        </w:rPr>
        <w:t xml:space="preserve">Phone Number:                                    </w:t>
      </w:r>
    </w:p>
    <w:p w:rsidR="00A064CE" w:rsidRPr="00F94B3D" w:rsidRDefault="00A064CE" w:rsidP="00A064CE">
      <w:pPr>
        <w:tabs>
          <w:tab w:val="left" w:pos="3912"/>
        </w:tabs>
        <w:rPr>
          <w:rFonts w:ascii="Segoe UI" w:eastAsia="Times New Roman" w:hAnsi="Segoe UI" w:cs="Segoe UI"/>
          <w:sz w:val="20"/>
          <w:szCs w:val="20"/>
        </w:rPr>
      </w:pPr>
    </w:p>
    <w:p w:rsidR="0012320A" w:rsidRPr="00F94B3D" w:rsidRDefault="00A064CE" w:rsidP="00A064CE">
      <w:pPr>
        <w:tabs>
          <w:tab w:val="left" w:pos="3912"/>
        </w:tabs>
        <w:rPr>
          <w:rFonts w:ascii="Segoe UI" w:eastAsia="Times New Roman" w:hAnsi="Segoe UI" w:cs="Segoe UI"/>
          <w:sz w:val="20"/>
          <w:szCs w:val="20"/>
        </w:rPr>
      </w:pPr>
      <w:r w:rsidRPr="00F94B3D">
        <w:rPr>
          <w:rFonts w:ascii="Segoe UI" w:eastAsia="Times New Roman" w:hAnsi="Segoe UI" w:cs="Segoe UI"/>
          <w:sz w:val="20"/>
          <w:szCs w:val="20"/>
        </w:rPr>
        <w:t xml:space="preserve">          </w:t>
      </w:r>
      <w:r w:rsidR="009357A7" w:rsidRPr="00F94B3D">
        <w:rPr>
          <w:rFonts w:ascii="Segoe UI" w:eastAsia="Times New Roman" w:hAnsi="Segoe UI" w:cs="Segoe UI"/>
          <w:sz w:val="20"/>
          <w:szCs w:val="20"/>
        </w:rPr>
        <w:t xml:space="preserve"> Email: </w:t>
      </w:r>
    </w:p>
    <w:p w:rsidR="00F94B3D" w:rsidRDefault="00F94B3D" w:rsidP="00A064CE">
      <w:pPr>
        <w:tabs>
          <w:tab w:val="left" w:pos="3912"/>
        </w:tabs>
        <w:rPr>
          <w:rFonts w:ascii="Segoe UI" w:eastAsia="Times New Roman" w:hAnsi="Segoe UI" w:cs="Segoe UI"/>
          <w:sz w:val="24"/>
          <w:szCs w:val="24"/>
        </w:rPr>
      </w:pPr>
    </w:p>
    <w:p w:rsidR="00F94B3D" w:rsidRDefault="00F94B3D" w:rsidP="00A064CE">
      <w:pPr>
        <w:tabs>
          <w:tab w:val="left" w:pos="3912"/>
        </w:tabs>
        <w:rPr>
          <w:rFonts w:ascii="Segoe UI" w:eastAsia="Times New Roman" w:hAnsi="Segoe UI" w:cs="Segoe UI"/>
          <w:noProof/>
          <w:sz w:val="20"/>
          <w:szCs w:val="20"/>
        </w:rPr>
      </w:pPr>
      <w:r>
        <w:rPr>
          <w:rFonts w:ascii="Segoe UI" w:eastAsia="Times New Roman" w:hAnsi="Segoe UI" w:cs="Segoe UI"/>
          <w:noProof/>
          <w:sz w:val="20"/>
          <w:szCs w:val="20"/>
        </w:rPr>
        <w:t xml:space="preserve">                                                             </w:t>
      </w: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A064CE">
      <w:pPr>
        <w:tabs>
          <w:tab w:val="left" w:pos="3912"/>
        </w:tabs>
        <w:rPr>
          <w:rFonts w:ascii="Segoe UI" w:eastAsia="Times New Roman" w:hAnsi="Segoe UI" w:cs="Segoe UI"/>
          <w:noProof/>
          <w:sz w:val="20"/>
          <w:szCs w:val="20"/>
        </w:rPr>
      </w:pPr>
    </w:p>
    <w:p w:rsidR="00F94B3D" w:rsidRDefault="00F94B3D" w:rsidP="00F94B3D">
      <w:pPr>
        <w:tabs>
          <w:tab w:val="left" w:pos="3912"/>
        </w:tabs>
        <w:jc w:val="right"/>
        <w:rPr>
          <w:rFonts w:ascii="Segoe UI" w:eastAsia="Times New Roman" w:hAnsi="Segoe UI" w:cs="Segoe UI"/>
          <w:noProof/>
          <w:sz w:val="20"/>
          <w:szCs w:val="20"/>
        </w:rPr>
      </w:pPr>
      <w:r w:rsidRPr="007A1EDD">
        <w:rPr>
          <w:rFonts w:ascii="Segoe UI" w:eastAsia="Times New Roman" w:hAnsi="Segoe UI" w:cs="Segoe UI"/>
          <w:noProof/>
          <w:sz w:val="20"/>
          <w:szCs w:val="20"/>
        </w:rPr>
        <w:drawing>
          <wp:inline distT="0" distB="0" distL="0" distR="0" wp14:anchorId="7F2CB78C" wp14:editId="718A61D4">
            <wp:extent cx="3324225" cy="1321166"/>
            <wp:effectExtent l="0" t="0" r="0" b="0"/>
            <wp:docPr id="2" name="Picture 2" descr="J:\12. CWWA\Sonia and Rhiannon\PEACE\PEACE Logos\PEAC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12. CWWA\Sonia and Rhiannon\PEACE\PEACE Logos\PEACE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1338" cy="1335916"/>
                    </a:xfrm>
                    <a:prstGeom prst="rect">
                      <a:avLst/>
                    </a:prstGeom>
                    <a:noFill/>
                    <a:ln>
                      <a:noFill/>
                    </a:ln>
                  </pic:spPr>
                </pic:pic>
              </a:graphicData>
            </a:graphic>
          </wp:inline>
        </w:drawing>
      </w:r>
      <w:r>
        <w:rPr>
          <w:rFonts w:ascii="Segoe UI" w:eastAsia="Times New Roman" w:hAnsi="Segoe UI" w:cs="Segoe UI"/>
          <w:noProof/>
          <w:sz w:val="20"/>
          <w:szCs w:val="20"/>
        </w:rPr>
        <w:t xml:space="preserve">       </w:t>
      </w:r>
    </w:p>
    <w:p w:rsidR="00F94B3D" w:rsidRPr="00A064CE" w:rsidRDefault="00F94B3D" w:rsidP="00F94B3D">
      <w:pPr>
        <w:tabs>
          <w:tab w:val="left" w:pos="3912"/>
        </w:tabs>
        <w:jc w:val="center"/>
        <w:rPr>
          <w:rFonts w:ascii="Segoe UI" w:eastAsia="Times New Roman" w:hAnsi="Segoe UI" w:cs="Segoe UI"/>
          <w:sz w:val="24"/>
          <w:szCs w:val="24"/>
        </w:rPr>
      </w:pPr>
      <w:r>
        <w:t xml:space="preserve">                                                                                        </w:t>
      </w:r>
      <w:bookmarkStart w:id="0" w:name="_GoBack"/>
      <w:bookmarkEnd w:id="0"/>
      <w:r>
        <w:t xml:space="preserve">  </w:t>
      </w:r>
      <w:hyperlink r:id="rId9" w:history="1">
        <w:r w:rsidRPr="00071DF0">
          <w:rPr>
            <w:rStyle w:val="Hyperlink"/>
            <w:rFonts w:ascii="Segoe UI" w:eastAsia="Times New Roman" w:hAnsi="Segoe UI" w:cs="Segoe UI"/>
            <w:color w:val="auto"/>
            <w:sz w:val="20"/>
            <w:szCs w:val="20"/>
            <w:u w:val="none"/>
          </w:rPr>
          <w:t>www.bcsth.ca</w:t>
        </w:r>
      </w:hyperlink>
      <w:r w:rsidRPr="00071DF0">
        <w:rPr>
          <w:rFonts w:ascii="Segoe UI" w:eastAsia="Times New Roman" w:hAnsi="Segoe UI" w:cs="Segoe UI"/>
          <w:sz w:val="20"/>
          <w:szCs w:val="20"/>
        </w:rPr>
        <w:t xml:space="preserve">  </w:t>
      </w:r>
      <w:r>
        <w:rPr>
          <w:rFonts w:ascii="Segoe UI" w:eastAsia="Times New Roman" w:hAnsi="Segoe UI" w:cs="Segoe UI"/>
          <w:noProof/>
          <w:sz w:val="20"/>
          <w:szCs w:val="20"/>
        </w:rPr>
        <w:t xml:space="preserve">                                                                           </w:t>
      </w:r>
    </w:p>
    <w:sectPr w:rsidR="00F94B3D" w:rsidRPr="00A064CE" w:rsidSect="00693C97">
      <w:headerReference w:type="default" r:id="rId10"/>
      <w:pgSz w:w="12240" w:h="15840"/>
      <w:pgMar w:top="2160" w:right="1440" w:bottom="1080" w:left="144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D5B" w:rsidRDefault="004E3D5B" w:rsidP="004E3D5B">
      <w:pPr>
        <w:spacing w:after="0" w:line="240" w:lineRule="auto"/>
      </w:pPr>
      <w:r>
        <w:separator/>
      </w:r>
    </w:p>
  </w:endnote>
  <w:endnote w:type="continuationSeparator" w:id="0">
    <w:p w:rsidR="004E3D5B" w:rsidRDefault="004E3D5B" w:rsidP="004E3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D5B" w:rsidRDefault="004E3D5B" w:rsidP="004E3D5B">
      <w:pPr>
        <w:spacing w:after="0" w:line="240" w:lineRule="auto"/>
      </w:pPr>
      <w:r>
        <w:separator/>
      </w:r>
    </w:p>
  </w:footnote>
  <w:footnote w:type="continuationSeparator" w:id="0">
    <w:p w:rsidR="004E3D5B" w:rsidRDefault="004E3D5B" w:rsidP="004E3D5B">
      <w:pPr>
        <w:spacing w:after="0" w:line="240" w:lineRule="auto"/>
      </w:pPr>
      <w:r>
        <w:continuationSeparator/>
      </w:r>
    </w:p>
  </w:footnote>
  <w:footnote w:id="1">
    <w:p w:rsidR="009357A7" w:rsidRDefault="009357A7" w:rsidP="009357A7">
      <w:pPr>
        <w:pStyle w:val="FootnoteText"/>
      </w:pPr>
      <w:r>
        <w:rPr>
          <w:rStyle w:val="FootnoteReference"/>
        </w:rPr>
        <w:footnoteRef/>
      </w:r>
      <w:r>
        <w:t xml:space="preserve"> UNFPA, 2003. UNFPA and Young People; Imagine 2003. UNFPA, New York</w:t>
      </w:r>
    </w:p>
    <w:p w:rsidR="009357A7" w:rsidRDefault="009357A7" w:rsidP="009357A7">
      <w:pPr>
        <w:pStyle w:val="FootnoteText"/>
      </w:pPr>
    </w:p>
  </w:footnote>
  <w:footnote w:id="2">
    <w:p w:rsidR="009357A7" w:rsidRDefault="009357A7" w:rsidP="009357A7">
      <w:pPr>
        <w:pStyle w:val="FootnoteText"/>
      </w:pPr>
      <w:r>
        <w:rPr>
          <w:rStyle w:val="FootnoteReference"/>
        </w:rPr>
        <w:footnoteRef/>
      </w:r>
      <w:r>
        <w:t xml:space="preserve"> WHO, cited in General Assembly.2006, Report of the Independent Expert for the United Nations Study on Violence against </w:t>
      </w:r>
      <w:proofErr w:type="gramStart"/>
      <w:r>
        <w:t>Children.</w:t>
      </w:r>
      <w:proofErr w:type="gramEnd"/>
      <w:r>
        <w:t xml:space="preserve"> United Nations, Geneva (p.10)</w:t>
      </w:r>
    </w:p>
  </w:footnote>
  <w:footnote w:id="3">
    <w:p w:rsidR="009357A7" w:rsidRDefault="009357A7" w:rsidP="009357A7">
      <w:pPr>
        <w:pStyle w:val="FootnoteText"/>
      </w:pPr>
      <w:r>
        <w:rPr>
          <w:rStyle w:val="FootnoteReference"/>
        </w:rPr>
        <w:footnoteRef/>
      </w:r>
      <w:r>
        <w:t xml:space="preserve"> </w:t>
      </w:r>
      <w:proofErr w:type="spellStart"/>
      <w:r>
        <w:t>McInturff</w:t>
      </w:r>
      <w:proofErr w:type="spellEnd"/>
      <w:r>
        <w:t>, Kate, “Canada’s Sexual Assault Problem” Retrieved December 6, 2016. http://behindthenumbers.ca/2016/12/05/canadas-sexual-assault-problem/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D5B" w:rsidRPr="004E3D5B" w:rsidRDefault="004E3D5B" w:rsidP="004E3D5B">
    <w:pPr>
      <w:pStyle w:val="Header"/>
      <w:ind w:left="-1440"/>
    </w:pPr>
    <w:r>
      <w:rPr>
        <w:noProof/>
      </w:rPr>
      <w:drawing>
        <wp:inline distT="0" distB="0" distL="0" distR="0">
          <wp:extent cx="7981526" cy="111442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LIEVE TIP SHEET Header.jpg"/>
                  <pic:cNvPicPr/>
                </pic:nvPicPr>
                <pic:blipFill>
                  <a:blip r:embed="rId1">
                    <a:extLst>
                      <a:ext uri="{28A0092B-C50C-407E-A947-70E740481C1C}">
                        <a14:useLocalDpi xmlns:a14="http://schemas.microsoft.com/office/drawing/2010/main" val="0"/>
                      </a:ext>
                    </a:extLst>
                  </a:blip>
                  <a:stretch>
                    <a:fillRect/>
                  </a:stretch>
                </pic:blipFill>
                <pic:spPr>
                  <a:xfrm>
                    <a:off x="0" y="0"/>
                    <a:ext cx="7990529" cy="111568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652A1"/>
    <w:multiLevelType w:val="multilevel"/>
    <w:tmpl w:val="8802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1B3248"/>
    <w:multiLevelType w:val="hybridMultilevel"/>
    <w:tmpl w:val="73563C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B9285E"/>
    <w:multiLevelType w:val="multilevel"/>
    <w:tmpl w:val="81FC40D0"/>
    <w:lvl w:ilvl="0">
      <w:start w:val="1"/>
      <w:numFmt w:val="bullet"/>
      <w:lvlText w:val=""/>
      <w:lvlJc w:val="left"/>
      <w:pPr>
        <w:tabs>
          <w:tab w:val="num" w:pos="720"/>
        </w:tabs>
        <w:ind w:left="720" w:hanging="360"/>
      </w:pPr>
      <w:rPr>
        <w:rFonts w:ascii="Symbol" w:hAnsi="Symbol" w:hint="default"/>
        <w:color w:val="336699"/>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7DC21EB"/>
    <w:multiLevelType w:val="hybridMultilevel"/>
    <w:tmpl w:val="F7BEFA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B6E"/>
    <w:rsid w:val="0012320A"/>
    <w:rsid w:val="001707B1"/>
    <w:rsid w:val="003145A1"/>
    <w:rsid w:val="004E3D5B"/>
    <w:rsid w:val="00502738"/>
    <w:rsid w:val="005034D6"/>
    <w:rsid w:val="00622B6E"/>
    <w:rsid w:val="00693C97"/>
    <w:rsid w:val="009357A7"/>
    <w:rsid w:val="00A064CE"/>
    <w:rsid w:val="00DF1460"/>
    <w:rsid w:val="00E76BFF"/>
    <w:rsid w:val="00EA0AB6"/>
    <w:rsid w:val="00F94B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F60C3DFA-945D-4912-898A-2892C1AC9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320A"/>
    <w:rPr>
      <w:color w:val="0563C1" w:themeColor="hyperlink"/>
      <w:u w:val="single"/>
    </w:rPr>
  </w:style>
  <w:style w:type="paragraph" w:styleId="Header">
    <w:name w:val="header"/>
    <w:basedOn w:val="Normal"/>
    <w:link w:val="HeaderChar"/>
    <w:uiPriority w:val="99"/>
    <w:unhideWhenUsed/>
    <w:rsid w:val="004E3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D5B"/>
  </w:style>
  <w:style w:type="paragraph" w:styleId="Footer">
    <w:name w:val="footer"/>
    <w:basedOn w:val="Normal"/>
    <w:link w:val="FooterChar"/>
    <w:uiPriority w:val="99"/>
    <w:unhideWhenUsed/>
    <w:rsid w:val="004E3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D5B"/>
  </w:style>
  <w:style w:type="paragraph" w:styleId="ListParagraph">
    <w:name w:val="List Paragraph"/>
    <w:basedOn w:val="Normal"/>
    <w:uiPriority w:val="34"/>
    <w:qFormat/>
    <w:rsid w:val="009357A7"/>
    <w:pPr>
      <w:ind w:left="720"/>
      <w:contextualSpacing/>
    </w:pPr>
  </w:style>
  <w:style w:type="paragraph" w:styleId="FootnoteText">
    <w:name w:val="footnote text"/>
    <w:basedOn w:val="Normal"/>
    <w:link w:val="FootnoteTextChar"/>
    <w:uiPriority w:val="99"/>
    <w:semiHidden/>
    <w:unhideWhenUsed/>
    <w:rsid w:val="009357A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357A7"/>
    <w:rPr>
      <w:sz w:val="20"/>
      <w:szCs w:val="20"/>
    </w:rPr>
  </w:style>
  <w:style w:type="character" w:styleId="FootnoteReference">
    <w:name w:val="footnote reference"/>
    <w:basedOn w:val="DefaultParagraphFont"/>
    <w:uiPriority w:val="99"/>
    <w:semiHidden/>
    <w:unhideWhenUsed/>
    <w:rsid w:val="009357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6590029">
      <w:bodyDiv w:val="1"/>
      <w:marLeft w:val="0"/>
      <w:marRight w:val="0"/>
      <w:marTop w:val="0"/>
      <w:marBottom w:val="0"/>
      <w:divBdr>
        <w:top w:val="none" w:sz="0" w:space="0" w:color="auto"/>
        <w:left w:val="none" w:sz="0" w:space="0" w:color="auto"/>
        <w:bottom w:val="none" w:sz="0" w:space="0" w:color="auto"/>
        <w:right w:val="none" w:sz="0" w:space="0" w:color="auto"/>
      </w:divBdr>
      <w:divsChild>
        <w:div w:id="378864862">
          <w:marLeft w:val="0"/>
          <w:marRight w:val="0"/>
          <w:marTop w:val="0"/>
          <w:marBottom w:val="0"/>
          <w:divBdr>
            <w:top w:val="none" w:sz="0" w:space="0" w:color="auto"/>
            <w:left w:val="none" w:sz="0" w:space="0" w:color="auto"/>
            <w:bottom w:val="none" w:sz="0" w:space="0" w:color="auto"/>
            <w:right w:val="none" w:sz="0" w:space="0" w:color="auto"/>
          </w:divBdr>
          <w:divsChild>
            <w:div w:id="675108016">
              <w:marLeft w:val="0"/>
              <w:marRight w:val="0"/>
              <w:marTop w:val="0"/>
              <w:marBottom w:val="0"/>
              <w:divBdr>
                <w:top w:val="none" w:sz="0" w:space="0" w:color="auto"/>
                <w:left w:val="none" w:sz="0" w:space="0" w:color="auto"/>
                <w:bottom w:val="none" w:sz="0" w:space="0" w:color="auto"/>
                <w:right w:val="none" w:sz="0" w:space="0" w:color="auto"/>
              </w:divBdr>
              <w:divsChild>
                <w:div w:id="1542748113">
                  <w:marLeft w:val="0"/>
                  <w:marRight w:val="0"/>
                  <w:marTop w:val="0"/>
                  <w:marBottom w:val="0"/>
                  <w:divBdr>
                    <w:top w:val="none" w:sz="0" w:space="0" w:color="auto"/>
                    <w:left w:val="none" w:sz="0" w:space="0" w:color="auto"/>
                    <w:bottom w:val="none" w:sz="0" w:space="0" w:color="auto"/>
                    <w:right w:val="none" w:sz="0" w:space="0" w:color="auto"/>
                  </w:divBdr>
                  <w:divsChild>
                    <w:div w:id="18297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csth.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4E4DCF-BE44-4E7F-AC07-A604E781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392</Words>
  <Characters>2236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Bhatia</dc:creator>
  <cp:keywords/>
  <dc:description/>
  <cp:lastModifiedBy>Rhiannon Wong</cp:lastModifiedBy>
  <cp:revision>4</cp:revision>
  <cp:lastPrinted>2017-10-16T21:21:00Z</cp:lastPrinted>
  <dcterms:created xsi:type="dcterms:W3CDTF">2017-10-16T21:23:00Z</dcterms:created>
  <dcterms:modified xsi:type="dcterms:W3CDTF">2017-10-16T22:06:00Z</dcterms:modified>
</cp:coreProperties>
</file>